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it-IT"/>
        </w:rPr>
        <w:t xml:space="preserve">Facilitator: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en-US"/>
        </w:rPr>
        <w:t>1.  Open with Prayer</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en-US"/>
        </w:rPr>
        <w:t>2.  Welcome any newcomers</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en-US"/>
        </w:rPr>
      </w:pPr>
      <w:r>
        <w:rPr>
          <w:rFonts w:ascii="Helvetica" w:hAnsi="Helvetica"/>
          <w:sz w:val="28"/>
          <w:szCs w:val="28"/>
          <w:u w:color="222222"/>
          <w:rtl w:val="0"/>
          <w:lang w:val="en-US"/>
        </w:rPr>
        <w:t xml:space="preserve">3.  </w:t>
      </w:r>
      <w:r>
        <w:rPr>
          <w:rFonts w:ascii="Helvetica" w:hAnsi="Helvetica"/>
          <w:sz w:val="28"/>
          <w:szCs w:val="28"/>
          <w:u w:color="222222"/>
          <w:rtl w:val="0"/>
          <w:lang w:val="en-US"/>
        </w:rPr>
        <w:t>Try to keep your discussion to an hour and a half at the most.</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en-US"/>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000000"/>
          <w:rtl w:val="0"/>
          <w:lang w:val="en-US"/>
        </w:rPr>
        <w:t>Facilitator</w:t>
      </w:r>
      <w:r>
        <w:rPr>
          <w:rFonts w:ascii="Helvetica" w:hAnsi="Helvetica"/>
          <w:sz w:val="28"/>
          <w:szCs w:val="28"/>
          <w:u w:color="000000"/>
          <w:rtl w:val="0"/>
          <w:lang w:val="en-US"/>
        </w:rPr>
        <w:t xml:space="preserve">: Encourage your members to </w:t>
      </w:r>
      <w:r>
        <w:rPr>
          <w:rFonts w:ascii="Helvetica" w:hAnsi="Helvetica"/>
          <w:b w:val="1"/>
          <w:bCs w:val="1"/>
          <w:sz w:val="28"/>
          <w:szCs w:val="28"/>
          <w:u w:color="000000"/>
          <w:rtl w:val="0"/>
          <w:lang w:val="en-US"/>
        </w:rPr>
        <w:t>BRING THEIR BIBLES</w:t>
      </w:r>
      <w:r>
        <w:rPr>
          <w:rFonts w:ascii="Helvetica" w:hAnsi="Helvetica"/>
          <w:sz w:val="28"/>
          <w:szCs w:val="28"/>
          <w:u w:color="000000"/>
          <w:rtl w:val="0"/>
          <w:lang w:val="en-US"/>
        </w:rPr>
        <w:t xml:space="preserve"> and use them during Connect Group.</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222222"/>
          <w:rtl w:val="0"/>
          <w:lang w:val="it-IT"/>
        </w:rPr>
      </w:pPr>
      <w:r>
        <w:rPr>
          <w:rFonts w:ascii="Helvetica" w:hAnsi="Helvetica"/>
          <w:b w:val="1"/>
          <w:bCs w:val="1"/>
          <w:sz w:val="28"/>
          <w:szCs w:val="28"/>
          <w:u w:color="222222"/>
          <w:rtl w:val="0"/>
          <w:lang w:val="en-US"/>
        </w:rPr>
        <w:t xml:space="preserve">CONNECT Group study questions for </w:t>
      </w:r>
      <w:r>
        <w:rPr>
          <w:rFonts w:ascii="Helvetica" w:hAnsi="Helvetica"/>
          <w:b w:val="1"/>
          <w:bCs w:val="1"/>
          <w:sz w:val="28"/>
          <w:szCs w:val="28"/>
          <w:u w:color="222222"/>
          <w:rtl w:val="0"/>
          <w:lang w:val="en-US"/>
        </w:rPr>
        <w:t>October 29</w:t>
      </w:r>
      <w:r>
        <w:rPr>
          <w:rFonts w:ascii="Helvetica" w:hAnsi="Helvetica"/>
          <w:b w:val="1"/>
          <w:bCs w:val="1"/>
          <w:sz w:val="28"/>
          <w:szCs w:val="28"/>
          <w:u w:color="222222"/>
          <w:rtl w:val="0"/>
          <w:lang w:val="it-IT"/>
        </w:rPr>
        <w:t>, 201</w:t>
      </w:r>
      <w:r>
        <w:rPr>
          <w:rFonts w:ascii="Helvetica" w:hAnsi="Helvetica"/>
          <w:b w:val="1"/>
          <w:bCs w:val="1"/>
          <w:sz w:val="28"/>
          <w:szCs w:val="28"/>
          <w:u w:color="222222"/>
          <w:rtl w:val="0"/>
          <w:lang w:val="en-US"/>
        </w:rPr>
        <w:t>7</w:t>
      </w:r>
      <w:r>
        <w:rPr>
          <w:rFonts w:ascii="Helvetica" w:hAnsi="Helvetica"/>
          <w:b w:val="1"/>
          <w:bCs w:val="1"/>
          <w:sz w:val="28"/>
          <w:szCs w:val="28"/>
          <w:u w:color="222222"/>
          <w:rtl w:val="0"/>
          <w:lang w:val="it-IT"/>
        </w:rPr>
        <w:t xml:space="preserve"> </w:t>
      </w:r>
    </w:p>
    <w:p>
      <w:pPr>
        <w:pStyle w:val="Default"/>
        <w:pBdr>
          <w:top w:val="nil"/>
          <w:left w:val="nil"/>
          <w:bottom w:val="nil"/>
          <w:right w:val="nil"/>
        </w:pBdr>
        <w:bidi w:val="0"/>
        <w:ind w:left="0" w:right="0" w:firstLine="0"/>
        <w:jc w:val="left"/>
        <w:rPr>
          <w:rFonts w:ascii="Helvetica" w:cs="Helvetica" w:hAnsi="Helvetica" w:eastAsia="Helvetica"/>
          <w:b w:val="0"/>
          <w:bCs w:val="0"/>
          <w:sz w:val="28"/>
          <w:szCs w:val="28"/>
          <w:u w:color="222222"/>
          <w:rtl w:val="0"/>
          <w:lang w:val="it-IT"/>
        </w:rPr>
      </w:pPr>
      <w:r>
        <w:rPr>
          <w:rFonts w:ascii="Helvetica" w:hAnsi="Helvetica"/>
          <w:b w:val="1"/>
          <w:bCs w:val="1"/>
          <w:sz w:val="28"/>
          <w:szCs w:val="28"/>
          <w:u w:color="222222"/>
          <w:rtl w:val="0"/>
          <w:lang w:val="it-IT"/>
        </w:rPr>
        <w:t>Ti</w:t>
      </w:r>
      <w:r>
        <w:rPr>
          <w:rFonts w:ascii="Helvetica" w:hAnsi="Helvetica"/>
          <w:b w:val="1"/>
          <w:bCs w:val="1"/>
          <w:sz w:val="28"/>
          <w:szCs w:val="28"/>
          <w:u w:color="222222"/>
          <w:rtl w:val="0"/>
          <w:lang w:val="en-US"/>
        </w:rPr>
        <w:t>tle: Done Deal</w:t>
      </w:r>
      <w:r>
        <w:rPr>
          <w:rFonts w:ascii="Helvetica" w:hAnsi="Helvetica" w:hint="default"/>
          <w:b w:val="0"/>
          <w:bCs w:val="0"/>
          <w:sz w:val="28"/>
          <w:szCs w:val="28"/>
          <w:u w:color="222222"/>
          <w:rtl w:val="0"/>
          <w:lang w:val="en-US"/>
        </w:rPr>
        <w:t>—</w:t>
      </w:r>
      <w:r>
        <w:rPr>
          <w:rFonts w:ascii="Helvetica" w:hAnsi="Helvetica"/>
          <w:b w:val="0"/>
          <w:bCs w:val="0"/>
          <w:sz w:val="28"/>
          <w:szCs w:val="28"/>
          <w:u w:color="222222"/>
          <w:rtl w:val="0"/>
          <w:lang w:val="en-US"/>
        </w:rPr>
        <w:t>Romans 3:27-31</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b w:val="0"/>
          <w:bCs w:val="0"/>
          <w:i w:val="1"/>
          <w:iCs w:val="1"/>
          <w:sz w:val="28"/>
          <w:szCs w:val="28"/>
          <w:u w:color="222222"/>
          <w:rtl w:val="0"/>
          <w:lang w:val="it-IT"/>
        </w:rPr>
      </w:pPr>
      <w:r>
        <w:rPr>
          <w:rFonts w:ascii="Helvetica" w:hAnsi="Helvetica"/>
          <w:b w:val="1"/>
          <w:bCs w:val="1"/>
          <w:sz w:val="28"/>
          <w:szCs w:val="28"/>
          <w:u w:color="222222"/>
          <w:rtl w:val="0"/>
          <w:lang w:val="en-US"/>
        </w:rPr>
        <w:t>Read</w:t>
      </w:r>
      <w:r>
        <w:rPr>
          <w:rFonts w:ascii="Helvetica" w:hAnsi="Helvetica"/>
          <w:b w:val="0"/>
          <w:bCs w:val="0"/>
          <w:sz w:val="28"/>
          <w:szCs w:val="28"/>
          <w:u w:color="222222"/>
          <w:rtl w:val="0"/>
          <w:lang w:val="en-US"/>
        </w:rPr>
        <w:t xml:space="preserve">: </w:t>
      </w:r>
      <w:r>
        <w:rPr>
          <w:rFonts w:ascii="Helvetica" w:hAnsi="Helvetica"/>
          <w:b w:val="0"/>
          <w:bCs w:val="0"/>
          <w:sz w:val="28"/>
          <w:szCs w:val="28"/>
          <w:u w:color="222222"/>
          <w:rtl w:val="0"/>
          <w:lang w:val="en-US"/>
        </w:rPr>
        <w:t>Romans</w:t>
      </w:r>
      <w:r>
        <w:rPr>
          <w:rFonts w:ascii="Helvetica" w:hAnsi="Helvetica"/>
          <w:b w:val="0"/>
          <w:bCs w:val="0"/>
          <w:sz w:val="28"/>
          <w:szCs w:val="28"/>
          <w:u w:color="222222"/>
          <w:rtl w:val="0"/>
          <w:lang w:val="it-IT"/>
        </w:rPr>
        <w:t xml:space="preserve"> </w:t>
      </w:r>
      <w:r>
        <w:rPr>
          <w:rFonts w:ascii="Helvetica" w:hAnsi="Helvetica"/>
          <w:b w:val="0"/>
          <w:bCs w:val="0"/>
          <w:sz w:val="28"/>
          <w:szCs w:val="28"/>
          <w:u w:color="222222"/>
          <w:rtl w:val="0"/>
          <w:lang w:val="en-US"/>
        </w:rPr>
        <w:t>3:27-31</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27</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Where then is boasting? It is excluded. By what kind of law? Of works? No, but by a law of faith. 28</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we maintain that a man is justified by faith apart from works of the Law. 29</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Or is God the God of Jews only? Is He not the God of Gentiles also? Yes, of Gentiles also, 30</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since indeed God who will justify the circumcised by faith and the uncircumcised through faith is one.</w:t>
      </w:r>
    </w:p>
    <w:p>
      <w:pPr>
        <w:pStyle w:val="Default"/>
        <w:bidi w:val="0"/>
        <w:ind w:left="0" w:right="0" w:firstLine="0"/>
        <w:jc w:val="left"/>
        <w:rPr>
          <w:rFonts w:ascii="Helvetica" w:cs="Helvetica" w:hAnsi="Helvetica" w:eastAsia="Helvetica"/>
          <w:i w:val="1"/>
          <w:iCs w:val="1"/>
          <w:sz w:val="28"/>
          <w:szCs w:val="28"/>
          <w:u w:color="222222"/>
          <w:shd w:val="clear" w:color="auto" w:fill="ffffff"/>
          <w:rtl w:val="0"/>
        </w:rPr>
      </w:pPr>
      <w:r>
        <w:rPr>
          <w:rFonts w:ascii="Helvetica" w:hAnsi="Helvetica"/>
          <w:i w:val="1"/>
          <w:iCs w:val="1"/>
          <w:sz w:val="28"/>
          <w:szCs w:val="28"/>
          <w:shd w:val="clear" w:color="auto" w:fill="ffffff"/>
          <w:rtl w:val="0"/>
        </w:rPr>
        <w:t>31</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 xml:space="preserve">Do we then nullify </w:t>
      </w:r>
      <w:r>
        <w:rPr>
          <w:rFonts w:ascii="Helvetica" w:hAnsi="Helvetica"/>
          <w:i w:val="1"/>
          <w:iCs w:val="1"/>
          <w:sz w:val="28"/>
          <w:szCs w:val="28"/>
          <w:shd w:val="clear" w:color="auto" w:fill="ffffff"/>
          <w:rtl w:val="0"/>
          <w:lang w:val="en-US"/>
        </w:rPr>
        <w:t>t</w:t>
      </w:r>
      <w:r>
        <w:rPr>
          <w:rFonts w:ascii="Helvetica" w:hAnsi="Helvetica"/>
          <w:i w:val="1"/>
          <w:iCs w:val="1"/>
          <w:sz w:val="28"/>
          <w:szCs w:val="28"/>
          <w:shd w:val="clear" w:color="auto" w:fill="ffffff"/>
          <w:rtl w:val="0"/>
          <w:lang w:val="en-US"/>
        </w:rPr>
        <w:t>he Law through faith? May it never be! On the contrary, we establish the Law.</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cs="Helvetica" w:hAnsi="Helvetica" w:eastAsia="Helvetica"/>
          <w:i w:val="1"/>
          <w:iCs w:val="1"/>
          <w:sz w:val="28"/>
          <w:szCs w:val="28"/>
          <w:u w:color="222222"/>
          <w:shd w:val="clear" w:color="auto" w:fill="ffffff"/>
          <w:rtl w:val="0"/>
        </w:rPr>
        <w:tab/>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Review</w:t>
      </w:r>
      <w:r>
        <w:rPr>
          <w:rFonts w:ascii="Helvetica" w:hAnsi="Helvetica"/>
          <w:sz w:val="28"/>
          <w:szCs w:val="28"/>
          <w:u w:color="000000"/>
          <w:rtl w:val="0"/>
          <w:lang w:val="en-US"/>
        </w:rPr>
        <w:t>: Read through the outline from Pastor Peppy</w:t>
      </w:r>
      <w:r>
        <w:rPr>
          <w:rFonts w:ascii="Helvetica" w:hAnsi="Helvetica" w:hint="default"/>
          <w:sz w:val="28"/>
          <w:szCs w:val="28"/>
          <w:u w:color="000000"/>
          <w:rtl w:val="0"/>
          <w:lang w:val="en-US"/>
        </w:rPr>
        <w:t>’</w:t>
      </w:r>
      <w:r>
        <w:rPr>
          <w:rFonts w:ascii="Helvetica" w:hAnsi="Helvetica"/>
          <w:sz w:val="28"/>
          <w:szCs w:val="28"/>
          <w:u w:color="000000"/>
          <w:rtl w:val="0"/>
          <w:lang w:val="en-US"/>
        </w:rPr>
        <w:t xml:space="preserve">s sermon, </w:t>
      </w:r>
      <w:r>
        <w:rPr>
          <w:rFonts w:ascii="Helvetica" w:hAnsi="Helvetica"/>
          <w:i w:val="1"/>
          <w:iCs w:val="1"/>
          <w:sz w:val="28"/>
          <w:szCs w:val="28"/>
          <w:u w:color="000000"/>
          <w:rtl w:val="0"/>
          <w:lang w:val="en-US"/>
        </w:rPr>
        <w:t>Done Deal,</w:t>
      </w:r>
      <w:r>
        <w:rPr>
          <w:rFonts w:ascii="Helvetica" w:hAnsi="Helvetica"/>
          <w:sz w:val="28"/>
          <w:szCs w:val="28"/>
          <w:u w:color="000000"/>
          <w:rtl w:val="0"/>
          <w:lang w:val="en-US"/>
        </w:rPr>
        <w:t xml:space="preserve"> and share what God revealed to you from the message.</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xml:space="preserve">: How do you respond when someone points out a good work you have done or something about you to be admired and you know deep down the reason is Christ in you and not you yourself? </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r>
        <w:rPr>
          <w:rFonts w:ascii="Helvetica" w:cs="Helvetica" w:hAnsi="Helvetica" w:eastAsia="Helvetica"/>
          <w:sz w:val="28"/>
          <w:szCs w:val="28"/>
          <w:u w:color="000000"/>
          <w:rtl w:val="0"/>
          <w:lang w:val="en-US"/>
        </w:rPr>
        <w:tab/>
        <w:t xml:space="preserve">How do most people respond when you do give God the credit? </w:t>
      </w:r>
    </w:p>
    <w:p>
      <w:pPr>
        <w:pStyle w:val="Default"/>
        <w:pBdr>
          <w:top w:val="nil"/>
          <w:left w:val="nil"/>
          <w:bottom w:val="nil"/>
          <w:right w:val="nil"/>
        </w:pBdr>
        <w:bidi w:val="0"/>
        <w:ind w:left="0" w:right="0" w:firstLine="0"/>
        <w:jc w:val="left"/>
        <w:rPr>
          <w:rFonts w:ascii="Helvetica" w:cs="Helvetica" w:hAnsi="Helvetica" w:eastAsia="Helvetica"/>
          <w:sz w:val="28"/>
          <w:szCs w:val="28"/>
          <w:u w:color="000000"/>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xml:space="preserve">: The Apostle Paul asks and then answers his own question: </w:t>
      </w:r>
      <w:r>
        <w:rPr>
          <w:rFonts w:ascii="Helvetica" w:hAnsi="Helvetica" w:hint="default"/>
          <w:sz w:val="28"/>
          <w:szCs w:val="28"/>
          <w:u w:color="222222"/>
          <w:rtl w:val="0"/>
          <w:lang w:val="en-US"/>
        </w:rPr>
        <w:t>“</w:t>
      </w:r>
      <w:r>
        <w:rPr>
          <w:rFonts w:ascii="Helvetica" w:hAnsi="Helvetica"/>
          <w:sz w:val="28"/>
          <w:szCs w:val="28"/>
          <w:u w:color="222222"/>
          <w:rtl w:val="0"/>
          <w:lang w:val="it-IT"/>
        </w:rPr>
        <w:t>By what kind of law? Of works? No, but by a law of faith</w:t>
      </w:r>
      <w:r>
        <w:rPr>
          <w:rFonts w:ascii="Helvetica" w:hAnsi="Helvetica"/>
          <w:sz w:val="28"/>
          <w:szCs w:val="28"/>
          <w:u w:color="222222"/>
          <w:rtl w:val="0"/>
          <w:lang w:val="en-US"/>
        </w:rPr>
        <w:t>.</w:t>
      </w:r>
      <w:r>
        <w:rPr>
          <w:rFonts w:ascii="Helvetica" w:hAnsi="Helvetica" w:hint="default"/>
          <w:sz w:val="28"/>
          <w:szCs w:val="28"/>
          <w:u w:color="222222"/>
          <w:rtl w:val="0"/>
          <w:lang w:val="en-US"/>
        </w:rPr>
        <w:t>”</w:t>
      </w:r>
    </w:p>
    <w:p>
      <w:pPr>
        <w:pStyle w:val="Default"/>
        <w:pBdr>
          <w:top w:val="nil"/>
          <w:left w:val="nil"/>
          <w:bottom w:val="nil"/>
          <w:right w:val="nil"/>
        </w:pBdr>
        <w:bidi w:val="0"/>
        <w:ind w:left="0" w:right="0" w:firstLine="0"/>
        <w:jc w:val="left"/>
        <w:rPr>
          <w:rFonts w:ascii="Helvetica" w:cs="Helvetica" w:hAnsi="Helvetica" w:eastAsia="Helvetica"/>
          <w:b w:val="1"/>
          <w:bCs w:val="1"/>
          <w:sz w:val="28"/>
          <w:szCs w:val="28"/>
          <w:u w:color="222222"/>
          <w:rtl w:val="0"/>
          <w:lang w:val="it-IT"/>
        </w:rPr>
      </w:pPr>
      <w:r>
        <w:rPr>
          <w:rFonts w:ascii="Helvetica" w:cs="Helvetica" w:hAnsi="Helvetica" w:eastAsia="Helvetica"/>
          <w:sz w:val="28"/>
          <w:szCs w:val="28"/>
          <w:u w:color="222222"/>
          <w:rtl w:val="0"/>
          <w:lang w:val="en-US"/>
        </w:rPr>
        <w:tab/>
        <w:t>Which is easier, to live under a law of works, requiring specific do</w:t>
      </w:r>
      <w:r>
        <w:rPr>
          <w:rFonts w:ascii="Helvetica" w:hAnsi="Helvetica" w:hint="default"/>
          <w:sz w:val="28"/>
          <w:szCs w:val="28"/>
          <w:u w:color="222222"/>
          <w:rtl w:val="0"/>
          <w:lang w:val="en-US"/>
        </w:rPr>
        <w:t>’</w:t>
      </w:r>
      <w:r>
        <w:rPr>
          <w:rFonts w:ascii="Helvetica" w:hAnsi="Helvetica"/>
          <w:sz w:val="28"/>
          <w:szCs w:val="28"/>
          <w:u w:color="222222"/>
          <w:rtl w:val="0"/>
          <w:lang w:val="en-US"/>
        </w:rPr>
        <w:t>s and don</w:t>
      </w:r>
      <w:r>
        <w:rPr>
          <w:rFonts w:ascii="Helvetica" w:hAnsi="Helvetica" w:hint="default"/>
          <w:sz w:val="28"/>
          <w:szCs w:val="28"/>
          <w:u w:color="222222"/>
          <w:rtl w:val="0"/>
          <w:lang w:val="en-US"/>
        </w:rPr>
        <w:t>’</w:t>
      </w:r>
      <w:r>
        <w:rPr>
          <w:rFonts w:ascii="Helvetica" w:hAnsi="Helvetica"/>
          <w:sz w:val="28"/>
          <w:szCs w:val="28"/>
          <w:u w:color="222222"/>
          <w:rtl w:val="0"/>
          <w:lang w:val="en-US"/>
        </w:rPr>
        <w:t xml:space="preserve">ts, or a law of faith guided by love?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b w:val="1"/>
          <w:bCs w:val="1"/>
          <w:sz w:val="28"/>
          <w:szCs w:val="28"/>
          <w:u w:color="222222"/>
          <w:rtl w:val="0"/>
          <w:lang w:val="it-IT"/>
        </w:rPr>
        <w:tab/>
      </w:r>
      <w:r>
        <w:rPr>
          <w:rFonts w:ascii="Helvetica" w:hAnsi="Helvetica"/>
          <w:sz w:val="28"/>
          <w:szCs w:val="28"/>
          <w:u w:color="222222"/>
          <w:rtl w:val="0"/>
          <w:lang w:val="en-US"/>
        </w:rPr>
        <w:t xml:space="preserve">Why do you suppose people who live under a law of faith tend to drift away from faith through grace for a false sense of security in the law of works?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When Martin Luther read Romans 3:28, he discovered the law of works could not save him. His justification before God became a personal reality by faith alone in the finished work of Christ. It changed his life and redirected the course of human history.</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sz w:val="28"/>
          <w:szCs w:val="28"/>
          <w:u w:color="222222"/>
          <w:rtl w:val="0"/>
          <w:lang w:val="en-US"/>
        </w:rPr>
        <w:tab/>
        <w:t xml:space="preserve">How has the doctrine of justification by faith alone in the finished work of Christ changed your life? Share your testimony with the group.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Verse 29 makes it clear that God is the God of Gentiles and Jews. In Paul</w:t>
      </w:r>
      <w:r>
        <w:rPr>
          <w:rFonts w:ascii="Helvetica" w:hAnsi="Helvetica" w:hint="default"/>
          <w:sz w:val="28"/>
          <w:szCs w:val="28"/>
          <w:u w:color="222222"/>
          <w:rtl w:val="0"/>
          <w:lang w:val="en-US"/>
        </w:rPr>
        <w:t>’</w:t>
      </w:r>
      <w:r>
        <w:rPr>
          <w:rFonts w:ascii="Helvetica" w:hAnsi="Helvetica"/>
          <w:sz w:val="28"/>
          <w:szCs w:val="28"/>
          <w:u w:color="222222"/>
          <w:rtl w:val="0"/>
          <w:lang w:val="en-US"/>
        </w:rPr>
        <w:t>s day, that included every person in the world. Today we may think Evangelicals, or Baptists, or select conservative denominations have a corner on God</w:t>
      </w:r>
      <w:r>
        <w:rPr>
          <w:rFonts w:ascii="Helvetica" w:hAnsi="Helvetica" w:hint="default"/>
          <w:sz w:val="28"/>
          <w:szCs w:val="28"/>
          <w:u w:color="222222"/>
          <w:rtl w:val="0"/>
          <w:lang w:val="en-US"/>
        </w:rPr>
        <w:t>’</w:t>
      </w:r>
      <w:r>
        <w:rPr>
          <w:rFonts w:ascii="Helvetica" w:hAnsi="Helvetica"/>
          <w:sz w:val="28"/>
          <w:szCs w:val="28"/>
          <w:u w:color="222222"/>
          <w:rtl w:val="0"/>
          <w:lang w:val="en-US"/>
        </w:rPr>
        <w:t>s grace.</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sz w:val="28"/>
          <w:szCs w:val="28"/>
          <w:u w:color="222222"/>
          <w:rtl w:val="0"/>
          <w:lang w:val="en-US"/>
        </w:rPr>
        <w:tab/>
        <w:t xml:space="preserve">What can we do to present the good news of faith alone in Christ alone to people who are not like us? How far can we extend ourselves to reach people where they are?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sz w:val="28"/>
          <w:szCs w:val="28"/>
          <w:u w:color="222222"/>
          <w:rtl w:val="0"/>
          <w:lang w:val="en-US"/>
        </w:rPr>
        <w:tab/>
        <w:t>Read 1 Corinthians 9:19-23</w:t>
      </w:r>
      <w:r>
        <w:rPr>
          <w:rFonts w:ascii="Helvetica" w:hAnsi="Helvetica"/>
          <w:sz w:val="28"/>
          <w:szCs w:val="28"/>
          <w:u w:color="222222"/>
          <w:rtl w:val="0"/>
          <w:lang w:val="it-IT"/>
        </w:rPr>
        <w:t xml:space="preserve"> </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cs="Helvetica" w:hAnsi="Helvetica" w:eastAsia="Helvetica"/>
          <w:sz w:val="28"/>
          <w:szCs w:val="28"/>
          <w:u w:color="222222"/>
          <w:rtl w:val="0"/>
          <w:lang w:val="en-US"/>
        </w:rPr>
        <w:tab/>
        <w:t>Choose a people group and discuss ways to reach them with the gospel.</w:t>
      </w: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p>
    <w:p>
      <w:pPr>
        <w:pStyle w:val="Default"/>
        <w:pBdr>
          <w:top w:val="nil"/>
          <w:left w:val="nil"/>
          <w:bottom w:val="nil"/>
          <w:right w:val="nil"/>
        </w:pBdr>
        <w:bidi w:val="0"/>
        <w:ind w:left="0" w:right="0" w:firstLine="0"/>
        <w:jc w:val="left"/>
        <w:rPr>
          <w:rFonts w:ascii="Helvetica" w:cs="Helvetica" w:hAnsi="Helvetica" w:eastAsia="Helvetica"/>
          <w:sz w:val="28"/>
          <w:szCs w:val="28"/>
          <w:u w:color="222222"/>
          <w:rtl w:val="0"/>
          <w:lang w:val="it-IT"/>
        </w:rPr>
      </w:pPr>
      <w:r>
        <w:rPr>
          <w:rFonts w:ascii="Helvetica" w:hAnsi="Helvetica"/>
          <w:b w:val="1"/>
          <w:bCs w:val="1"/>
          <w:sz w:val="28"/>
          <w:szCs w:val="28"/>
          <w:u w:color="222222"/>
          <w:rtl w:val="0"/>
          <w:lang w:val="en-US"/>
        </w:rPr>
        <w:t>Question</w:t>
      </w:r>
      <w:r>
        <w:rPr>
          <w:rFonts w:ascii="Helvetica" w:hAnsi="Helvetica"/>
          <w:sz w:val="28"/>
          <w:szCs w:val="28"/>
          <w:u w:color="222222"/>
          <w:rtl w:val="0"/>
          <w:lang w:val="en-US"/>
        </w:rPr>
        <w:t>: People under the law of do</w:t>
      </w:r>
      <w:r>
        <w:rPr>
          <w:rFonts w:ascii="Helvetica" w:hAnsi="Helvetica" w:hint="default"/>
          <w:sz w:val="28"/>
          <w:szCs w:val="28"/>
          <w:u w:color="222222"/>
          <w:rtl w:val="0"/>
          <w:lang w:val="en-US"/>
        </w:rPr>
        <w:t>’</w:t>
      </w:r>
      <w:r>
        <w:rPr>
          <w:rFonts w:ascii="Helvetica" w:hAnsi="Helvetica"/>
          <w:sz w:val="28"/>
          <w:szCs w:val="28"/>
          <w:u w:color="222222"/>
          <w:rtl w:val="0"/>
          <w:lang w:val="en-US"/>
        </w:rPr>
        <w:t>s and don</w:t>
      </w:r>
      <w:r>
        <w:rPr>
          <w:rFonts w:ascii="Helvetica" w:hAnsi="Helvetica" w:hint="default"/>
          <w:sz w:val="28"/>
          <w:szCs w:val="28"/>
          <w:u w:color="222222"/>
          <w:rtl w:val="0"/>
          <w:lang w:val="en-US"/>
        </w:rPr>
        <w:t>’</w:t>
      </w:r>
      <w:r>
        <w:rPr>
          <w:rFonts w:ascii="Helvetica" w:hAnsi="Helvetica"/>
          <w:sz w:val="28"/>
          <w:szCs w:val="28"/>
          <w:u w:color="222222"/>
          <w:rtl w:val="0"/>
          <w:lang w:val="en-US"/>
        </w:rPr>
        <w:t>ts are usually proud of their goodness, have given up on being good, or have become satisfied being in the top 50 percent on a goodness scale.</w:t>
      </w:r>
    </w:p>
    <w:p>
      <w:pPr>
        <w:pStyle w:val="Default"/>
        <w:pBdr>
          <w:top w:val="nil"/>
          <w:left w:val="nil"/>
          <w:bottom w:val="nil"/>
          <w:right w:val="nil"/>
        </w:pBdr>
        <w:bidi w:val="0"/>
        <w:ind w:left="0" w:right="0" w:firstLine="0"/>
        <w:jc w:val="left"/>
        <w:rPr>
          <w:rtl w:val="0"/>
        </w:rPr>
      </w:pPr>
      <w:r>
        <w:rPr>
          <w:rFonts w:ascii="Helvetica" w:cs="Helvetica" w:hAnsi="Helvetica" w:eastAsia="Helvetica"/>
          <w:sz w:val="28"/>
          <w:szCs w:val="28"/>
          <w:u w:color="222222"/>
          <w:rtl w:val="0"/>
          <w:lang w:val="en-US"/>
        </w:rPr>
        <w:tab/>
        <w:t>If we don</w:t>
      </w:r>
      <w:r>
        <w:rPr>
          <w:rFonts w:ascii="Helvetica" w:hAnsi="Helvetica" w:hint="default"/>
          <w:sz w:val="28"/>
          <w:szCs w:val="28"/>
          <w:u w:color="222222"/>
          <w:rtl w:val="0"/>
          <w:lang w:val="en-US"/>
        </w:rPr>
        <w:t>’</w:t>
      </w:r>
      <w:r>
        <w:rPr>
          <w:rFonts w:ascii="Helvetica" w:hAnsi="Helvetica"/>
          <w:sz w:val="28"/>
          <w:szCs w:val="28"/>
          <w:u w:color="222222"/>
          <w:rtl w:val="0"/>
          <w:lang w:val="en-US"/>
        </w:rPr>
        <w:t xml:space="preserve">t </w:t>
      </w:r>
      <w:r>
        <w:rPr>
          <w:rFonts w:ascii="Helvetica" w:hAnsi="Helvetica" w:hint="default"/>
          <w:sz w:val="28"/>
          <w:szCs w:val="28"/>
          <w:u w:color="222222"/>
          <w:rtl w:val="0"/>
          <w:lang w:val="en-US"/>
        </w:rPr>
        <w:t>“</w:t>
      </w:r>
      <w:r>
        <w:rPr>
          <w:rFonts w:ascii="Helvetica" w:hAnsi="Helvetica"/>
          <w:sz w:val="28"/>
          <w:szCs w:val="28"/>
          <w:u w:color="222222"/>
          <w:rtl w:val="0"/>
          <w:lang w:val="en-US"/>
        </w:rPr>
        <w:t>nullify the Law through faith,</w:t>
      </w:r>
      <w:r>
        <w:rPr>
          <w:rFonts w:ascii="Helvetica" w:hAnsi="Helvetica" w:hint="default"/>
          <w:sz w:val="28"/>
          <w:szCs w:val="28"/>
          <w:u w:color="222222"/>
          <w:rtl w:val="0"/>
          <w:lang w:val="en-US"/>
        </w:rPr>
        <w:t xml:space="preserve">” </w:t>
      </w:r>
      <w:r>
        <w:rPr>
          <w:rFonts w:ascii="Helvetica" w:hAnsi="Helvetica"/>
          <w:sz w:val="28"/>
          <w:szCs w:val="28"/>
          <w:u w:color="222222"/>
          <w:rtl w:val="0"/>
          <w:lang w:val="en-US"/>
        </w:rPr>
        <w:t xml:space="preserve">and join those who have given up on being good, how do we use the law of faith to </w:t>
      </w:r>
      <w:r>
        <w:rPr>
          <w:rFonts w:ascii="Helvetica" w:hAnsi="Helvetica" w:hint="default"/>
          <w:sz w:val="28"/>
          <w:szCs w:val="28"/>
          <w:u w:color="222222"/>
          <w:rtl w:val="0"/>
          <w:lang w:val="en-US"/>
        </w:rPr>
        <w:t>“</w:t>
      </w:r>
      <w:r>
        <w:rPr>
          <w:rFonts w:ascii="Helvetica" w:hAnsi="Helvetica"/>
          <w:sz w:val="28"/>
          <w:szCs w:val="28"/>
          <w:u w:color="222222"/>
          <w:rtl w:val="0"/>
          <w:lang w:val="en-US"/>
        </w:rPr>
        <w:t>establish the Law</w:t>
      </w:r>
      <w:r>
        <w:rPr>
          <w:rFonts w:ascii="Helvetica" w:hAnsi="Helvetica" w:hint="default"/>
          <w:sz w:val="28"/>
          <w:szCs w:val="28"/>
          <w:u w:color="222222"/>
          <w:rtl w:val="0"/>
          <w:lang w:val="en-US"/>
        </w:rPr>
        <w:t xml:space="preserve">” </w:t>
      </w:r>
      <w:r>
        <w:rPr>
          <w:rFonts w:ascii="Helvetica" w:hAnsi="Helvetica"/>
          <w:sz w:val="28"/>
          <w:szCs w:val="28"/>
          <w:u w:color="222222"/>
          <w:rtl w:val="0"/>
          <w:lang w:val="en-US"/>
        </w:rPr>
        <w:t xml:space="preserve">(ie. The 10 Commandments)? </w:t>
      </w:r>
      <w:r>
        <w:rPr>
          <w:rFonts w:ascii="Helvetica" w:hAnsi="Helvetica"/>
          <w:b w:val="1"/>
          <w:bCs w:val="1"/>
          <w:sz w:val="28"/>
          <w:szCs w:val="28"/>
          <w:u w:color="222222"/>
          <w:rtl w:val="0"/>
          <w:lang w:val="en-US"/>
        </w:rPr>
        <w:t>Facilitator</w:t>
      </w:r>
      <w:r>
        <w:rPr>
          <w:rFonts w:ascii="Helvetica" w:hAnsi="Helvetica"/>
          <w:sz w:val="28"/>
          <w:szCs w:val="28"/>
          <w:u w:color="222222"/>
          <w:rtl w:val="0"/>
          <w:lang w:val="en-US"/>
        </w:rPr>
        <w:t>: Have a group member read Galatians 3:23-29. Then, discuss the idea of using the Law as a tutor to lead us to obedience.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